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nts/台灣明體.ttf" ContentType="application/x-font-ttf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Heading1"/>
        <w:jc w:val="center"/>
      </w:pPr>
      <w:r>
        <w:rPr>
          <w:rFonts w:ascii="台灣明體" w:hAnsi="台灣明體" w:eastAsia="台灣明體"/>
          <w:b/>
          <w:sz w:val="34"/>
        </w:rPr>
        <w:t>儒林外史10</w:t>
      </w:r>
    </w:p>
    <w:p>
      <w:r>
        <w:rPr>
          <w:rFonts w:ascii="台灣明體" w:hAnsi="台灣明體" w:eastAsia="台灣明體"/>
          <w:b w:val="0"/>
          <w:sz w:val="26"/>
        </w:rPr>
        <w:t>話說婁家兩位公子在船上，後面一隻大官船趕來，叫攏了船，一個人上船來請。兩公子認得是同鄉魯編修家裏的管家，問道：﹁你老爺是幾時來家的？﹂管家道：﹁告假回家，尚未曾到。﹂三公子道：﹁如今在那裏？﹂管家道：﹁現在大船上，請二位老爺過去。﹂兩公子走過船來，看見貼著﹁翰林院﹂的封條，編修公已是方巾便服，出來站在艙門口。編修原是太保的門生，當下見了，笑道：﹁我方纔遠遠看見船頭上站的是四世兄，我心裏正疑惑你們怎得在這小船上？不想三世兄也在這裏。有趣的緊。請進艙裏去。﹂讓進艙內，彼此拜見過了坐下。三公子道：﹁京師拜別，不覺又是半載。世老先生因何告假回府？﹂魯編修道：﹁老世兄，做窮翰林的人，只望著幾回差事。現今肥美的差都被別人鑽謀去了，白白坐在京裏，賠錢度日。況且弟年將五十，又無子息，只有一個小女，還不曾許字人家，思量不如告假返舍，料理些家務，再作道理。二位世兄，為何駕著一隻小船在河裏？從人也不帶一個，卻做甚麼事？﹂四公子道：﹁小弟總是閒著無事的人，因見天氣晴暖，同家兄出來閒遊，也沒甚麼事。﹂魯編修道：﹁弟今早在那邊鎮上去看一個故人，他要留我一飯。我因匆匆要返舍，就苦辭了他，他卻將一席酒餚送在我船上。今喜遇著二位世兄，正好把酒話舊。﹂因問從人道：﹁二號船可曾到？﹂船家答應道：﹁不曾到，還離的遠哩。﹂魯編修道：﹁這也罷了。﹂叫家人：﹁把二位老爺行李搬上大船來，那船叫他回去罷。﹂吩咐擺了酒席，斟上酒來同飲，說了些京師裏各衙門的細話。魯編修又問問故鄉的年歲，又問近來可有幾個有名望的人。三公子因他問這一句話，就說出楊執中這一個人可以算得極高的品行，就把這一張詩拿出來送與魯編修看。魯編修看罷，愁著眉道：﹁老世兄，似你這等所為，怕不是自古及今的賢公子，就是信陵君、春申君，也不過如此。但這樣的人，盜虛聲者多，有實學者少。我老實說：他若果有學問，為甚麼不中了去？只做這兩句詩，當得甚麼？就如老世兄這樣屈尊好士，也算這位楊兄一生第一個好遭際了；兩回躲著不敢見面，其中就可想而知。依愚見，這樣人不必十分周旋他，也罷了。﹂兩公子聽了這話，默然不語。又喫了半日酒，講了些閒話，已到城裏。魯編修定要送兩位公子回家，然後自己回去。</w:t>
        <w:br/>
      </w:r>
    </w:p>
    <w:p>
      <w:r>
        <w:rPr>
          <w:rFonts w:ascii="台灣明體" w:hAnsi="台灣明體" w:eastAsia="台灣明體"/>
          <w:b w:val="0"/>
          <w:sz w:val="26"/>
        </w:rPr>
        <w:br/>
        <w:t xml:space="preserve"> 兩公子進了家門，看門的稟道：﹁蘧小少爺來了，在太太房裏坐著哩。﹂兩公子走進內堂，見蘧公孫在那裏，三太太陪著。公孫見了表叔來，慌忙見禮。兩公子扶住，邀到書房。蘧公孫呈上乃祖的書札並帶了來的禮物，所刻的詩話，每位一本。兩公子將此書略翻了幾頁，稱贊道：﹁賢姪少年如此大才，我等俱要退避三舍矣。﹂蘧公孫道：﹁小子無知妄作，要求表叔指點。﹂兩公子歡喜不已，當夜設席接風，留在書房歇息。次早起來，會過蘧公孫，就換了衣服，叫家人持帖，坐轎子去拜魯編修。拜罷回家，即吩咐廚役備席，發帖請編修公，明日接風。走到書房內，向公孫笑著說道：﹁我們明日請一位客，勞賢姪陪一陪。﹂蘧公孫問是那一位。三公子道：﹁就是我這同鄉魯編修，也是先太保做會試總裁取中的。﹂四公子道：﹁究竟也是個俗氣不過的人。卻因我們和他世兄弟，又前日船上遇著就先擾他一席酒，所以明日邀他來坐坐。﹂說著，看門的人進來稟說：﹁紹興姓牛的牛相公，叫做牛布衣，在外候二位老爺。﹂三公子道：﹁快請廳上坐。﹂蘧公孫道：﹁這牛布衣先生，可是曾在山東范學臺幕中的？﹂三公子道：﹁正是，你怎得知？﹂蘧公孫道：﹁曾和先父同事，小姪所以知道。﹂四公子道：﹁我們倒忘了尊公是在那裏的。﹂隨即出去會了牛布衣。談之良久，便同牛布衣走進書房。蘧公孫上前拜見。牛布衣說道：﹁適纔會見令表叔，纔知尊大人已謝賓客，使我不勝傷感。今幸見世兄如此英英玉立，可稱嗣續有人，又要破涕為笑。﹂因問：﹁令祖老先生康健麼？﹂蘧公孫答道：﹁托庇粗安。家祖每常也時時想念老伯。﹂牛布衣又說起：﹁范學臺幕中查一個童生卷子，尊公說出何景明的一段話，真乃：﹃談言微中，名士風流。﹄﹂因將那一席話又述了一遍。兩公子同蘧公孫都笑了。三公子道：﹁牛先生，你我數十年故交，凡事忘形；今又喜得舍表姪得接大教，竟在此坐到晚去。﹂少頃，擺出酒席，四位樽酒論文。直喫到日暮，牛布衣告別。兩公子問明寓處，送了出去。</w:t>
        <w:br/>
      </w:r>
    </w:p>
    <w:p>
      <w:r>
        <w:rPr>
          <w:rFonts w:ascii="台灣明體" w:hAnsi="台灣明體" w:eastAsia="台灣明體"/>
          <w:b w:val="0"/>
          <w:sz w:val="26"/>
        </w:rPr>
        <w:br/>
        <w:t xml:space="preserve"> 次早，遣家人去邀請魯編修，直到日中纔來，頭戴紗帽，身穿蟒衣，進了廳事，就要進去拜老師神主。兩公子再三辭過，然後寬衣坐下，獻茶。茶罷，蘧公孫出來拜見。三公子道：﹁這是舍表姪，南昌太守家姑丈之孫。﹂魯編修道：﹁久慕，久慕。﹂彼此謙讓坐下，寒暄已畢，擺上兩席酒來。魯編修道：﹁老世兄，這個就不是了。你我世交，知己間何必做這些客套？依弟愚見，這廳事也太闊落，意欲借尊齋，只須一席酒，我四人促膝談心，方纔暢快。﹂兩公子見這般說，竟不違命，當下讓到書房裏。魯編修見瓶花罏几，位置得宜，不覺怡悅。奉席坐了，公子吩咐一聲叫：﹁焚香。﹂只見一個頭髮齊眉的童子，在几上捧了一個古銅香爐出去，隨即兩個管家進來放下暖簾，就出去了。足有一個時辰，酒斟三巡，那兩個管家又進來把暖簾捲上。但見書房兩邊牆壁上，板縫裏，都噴出香氣來，滿座異香襲人。魯編修覺飄飄有凌雲之思。三公子向魯編修道：﹁香必要如此燒，方不覺得有煙氣。﹂編修贊歎了一回，同蘧公子談及江西的事，問道：﹁令祖老先生南昌接任便是王諱惠的了？﹂蘧公孫道：﹁正是。﹂魯編修道：﹁這位王道尊卻是了不得，而今朝廷捕獲得他甚緊。﹂三公子道：﹁他是降了寧王的。﹂魯編修道：﹁他是江西保薦第一能員，及期就是他先降順了。﹂四公子道：﹁他這降，到底也不是。﹂魯編修道：﹁古語道得好：﹃無兵無糧，因甚不降？﹄只是各偽官也逃脫了許多，只有他領著南贛數郡一齊歸降，所以朝廷尤把他罪狀的狠，懸賞捕拿。﹂公孫聽了這話，那從前的事，一字也不敢提。魯編修又說起他請仙這一段故事，兩公子不知。魯編修細說這件事，把西江月念了一遍，後來的事逐句講解出來，又道：﹁仙乩也古怪，只說道他歸降，此後再不判了。還是吉凶未定。﹂四公子道：﹁﹃幾者，動之微，吉之先見。﹄這就是那扶乩的人一時動乎其機。說是有神仙，又說有靈鬼的，都不相干。﹂換過了席，兩公子把蘧公孫的詩和他刻的詩話請教，極誇少年美才。魯編修歎賞了許久，便向兩公子問道：﹁令表姪貴庚？﹂三公子道：﹁十七。﹂魯編修道：﹁懸弧之慶，在於何日？﹂三公子轉問蘧公孫。公孫道：﹁小姪是三月十六亥時生的。﹂魯編修點了一點頭，記在心裏。到晚席散，兩公子送了客，各自安歇。</w:t>
        <w:br/>
      </w:r>
    </w:p>
    <w:p>
      <w:r>
        <w:rPr>
          <w:rFonts w:ascii="台灣明體" w:hAnsi="台灣明體" w:eastAsia="台灣明體"/>
          <w:b w:val="0"/>
          <w:sz w:val="26"/>
        </w:rPr>
        <w:br/>
        <w:t xml:space="preserve"> 又過了數日，蘧公孫辭別回嘉興去，兩公子又留了一日。這日，三公子在內書房寫回覆蘧太守的書。纔寫著，書童進來道：﹁看門的稟事。﹂三公子道：﹁著他進來。﹂看門的道：﹁外面有一位先生，要求見二位老爺。﹂三公子道：﹁你回他我們不在家，留下了帖罷。﹂看門的道：﹁他沒有帖子；問著他名姓，也不肯說，只說要面會二位老爺談談。﹂三公子道：﹁那先生是怎樣一個人？﹂看門的道：﹁他有五六十歲，頭上也戴的是方巾，穿的件繭紬直裰，像個斯文人。﹂三公子驚道：﹁想是楊執中來了。﹂忙丟了書子，請出四公子來，告訴他如此這般，似乎楊執中的行徑；因叫門上的：﹁去請在廳上坐，我們就出來會。﹂看門的應諾去了，請了那人到廳上坐下。兩公子出來相見，禮畢，奉坐。那人道：﹁久仰大名，如雷灌耳，只是無緣，不曾拜識。﹂三公子道：﹁先生貴姓，台甫？﹂那人道：﹁晚生姓陳，草字和甫，一向在京師行道。昨同翰苑魯老先生來遊貴鄉，今得瞻二位老爺丰采。三老爺耳白於面，名滿天下；四老爺土星明亮，不日該有加官晉爵之喜。﹂兩公子聽罷，纔曉得不是楊執中，問道：﹁先生精于風鑑？﹂陳和甫道：﹁卜易、談星、看相、算命、內科、外科、內丹、外丹，以及請仙判事，扶乩筆籙；晚生都略知道一二。向在京師，蒙各部院大人及四衙門的老先生請個不歇，經晚生許過他陞遷的，無不神驗。不瞞二位老爺說，晚生只是個直言，並不肯阿諛趨奉，所以這些當道大人，俱蒙相愛。前日正同魯老先生笑說，自離江西，今年到貴省，屈指二十年來，已是走過九省了！﹂說罷，哈哈大笑。左右捧上茶來喫了。四公子問道：﹁今番是和魯老先生同船來的？愚弟兄那日在路遇見魯老先生，在船上盤桓了一日，卻不曾會見。﹂陳和甫道：﹁那日晚生在二號船上，到晚，纔知道二位老爺在彼。這是晚生無緣，遲這幾日，纔得拜見。﹂三公子道：﹁先生言論軒爽，愚兄弟也覺得恨相見之晚。﹂陳和甫道：﹁魯老先生有句話托晚生來面致二位老爺，可借尊齋一話。﹂兩公子道：﹁最好。﹂</w:t>
        <w:br/>
      </w:r>
    </w:p>
    <w:p>
      <w:r>
        <w:rPr>
          <w:rFonts w:ascii="台灣明體" w:hAnsi="台灣明體" w:eastAsia="台灣明體"/>
          <w:b w:val="0"/>
          <w:sz w:val="26"/>
        </w:rPr>
        <w:br/>
        <w:t xml:space="preserve"> 當下讓到書房裏。陳和甫舉眼四面一看，見院宇深沉，琴書瀟洒，說道：﹁真是﹃天上神仙府，人間宰相家﹄！﹂說畢，將椅子移近跟前道：﹁魯老先生有一個令愛，年方及筓。晚生在他府上，是知道的。這位小姐，德性溫良，才貌出眾。魯老先生和夫人因無子息，愛如掌上之珠，許多人家求親，只是不允。昨在尊府會見南昌蘧太爺的公孫，著實愛他才華，所以托晚生來問，可曾畢過姻事？﹂三公子道：﹁這便是舍表姪，卻還不曾畢姻。極承魯老先生相愛。只不知他這位小姐貴庚多少？年命可相妨礙？﹂陳和甫笑道：﹁這個倒不消慮。令表姪八字，魯老先生在尊府席上已經問明在心裏了。到家就是晚生查算，替他兩人合婚。小姐少公孫一歲，今年十六歲了。天生一對好夫妻。年、月、日、時，無一不相合。將來福壽綿長，子孫眾多，一些也沒有破綻的。﹂四公子向三公子道：﹁怪道他前日在席間諄諄問表姪生的年月。我道是因甚麼，原來那時已有意在那裏。﹂三公子道：﹁如此極好。魯老先生錯愛，又蒙陳先生你來作伐，我們即刻寫書與家姑丈，擇吉央媒到府奉求。﹂陳和甫作別道：﹁容日再來請教，今暫告別，回魯老先生話去。﹂兩公子送過陳和甫，回來將這話說與蘧公孫道：﹁賢姪既有此事，卻且休要就回嘉興。我們寫書與太爺，打發盛從回去取了回音來，再作道理。﹂蘧公孫依命住下。</w:t>
        <w:br/>
      </w:r>
    </w:p>
    <w:p>
      <w:r>
        <w:rPr>
          <w:rFonts w:ascii="台灣明體" w:hAnsi="台灣明體" w:eastAsia="台灣明體"/>
          <w:b w:val="0"/>
          <w:sz w:val="26"/>
        </w:rPr>
        <w:br/>
        <w:t xml:space="preserve"> 家人去了十餘日，領著蘧太守的回書來見兩公子道：﹁太老爺聽了這話，甚是歡喜，向小人吩咐說：自己不能遠來，這事總央煩二位老爺做主。央媒拜允，一是二位老爺揀擇；或娶過去，或招在這裏，也是二位老爺斟酌。呈上回書並白銀五百兩，以為聘禮之用。大相公也不必回家，住在這裏辦這喜事。太老爺身體是康強的，一切放心。﹂兩公子收了回書、銀子，擇個吉日，央請陳和甫為媒。這邊添上一位媒人，就是牛布衣。當日兩位月老，齊到婁府。設席款待過，二位坐上轎子，管家持帖，去魯編修家求親。魯編修那裏也設席相留，回了允帖，並帶了庚帖過來。到第三日，婁府辦齊金銀珠翠首飾，裝蟒刻絲紬緞綾羅衣服，羊酒、菓品，共是幾十抬，行過禮去。又備了謝媒之禮，陳、牛二位，每位代衣帽銀十二兩，代菓酒銀四兩，俱各歡喜。兩公子就託陳和甫選定花燭之期。陳和甫選在十二月初八日不將大吉，送過吉期去。魯編修說：只得一個女兒，捨不得嫁出門，要蘧公孫入贅。婁府也應允了。</w:t>
        <w:br/>
      </w:r>
    </w:p>
    <w:p>
      <w:r>
        <w:rPr>
          <w:rFonts w:ascii="台灣明體" w:hAnsi="台灣明體" w:eastAsia="台灣明體"/>
          <w:b w:val="0"/>
          <w:sz w:val="26"/>
        </w:rPr>
        <w:br/>
        <w:t xml:space="preserve"> 到十二月初八，婁府張燈結綵，先請兩位月老喫了一日。黃昏時分，大吹大擂起來。婁府一門官銜燈籠，就有八十多對；添上蘧太守家燈籠，足擺了三四條街，還擺不了。全副執事；又是一班細樂，八對紗燈，︱︱這時天氣初晴，浮雲尚不曾退盡，燈上都用綠紬雨帷罩著，︱︱引著四人大轎。蘧公孫端坐在內。後面四乘轎子，便是婁府兩公子、陳和甫、牛布衣，同送公孫入贅。到了魯宅門口，開門錢送了幾封，只見重門洞開，裏面一派樂聲，迎了出來。四位先下轎進去。兩公子穿著公服，兩山人也穿著吉服。魯編修紗帽蟒袍，緞靴金帶，迎了出來，揖讓升階。纔是一班細樂，八對絳紗燈，引著蘧公孫，紗帽宮袍，簪花披紅，低頭進來。到了廳事，先奠了雁，然後拜見魯編修。編修公奉新婿正面一席坐下，兩公子、兩山人和魯編修，兩列相陪。獻過三遍茶，擺上酒席，每人一席，共是六席。魯編修先奉了公孫的席。公孫也回奉了。下面奏著細樂。魯編修去奉眾位的席。蘧公孫偷眼看時，是個舊舊的三間廳古老房子；此時點幾十枝大蠟燭，卻極其輝煌。</w:t>
        <w:br/>
      </w:r>
    </w:p>
    <w:p>
      <w:r>
        <w:rPr>
          <w:rFonts w:ascii="台灣明體" w:hAnsi="台灣明體" w:eastAsia="台灣明體"/>
          <w:b w:val="0"/>
          <w:sz w:val="26"/>
        </w:rPr>
        <w:br/>
        <w:t xml:space="preserve"> 須臾，送定了席，樂聲止了。蘧公孫下來告過丈人同二位表叔的席，又和兩山人平行了禮，入席坐了。戲子上來參了堂，磕頭下去，打動鑼鼓，跳了一齣﹁加官﹂，演了一齣﹁張仙送子﹂，一齣﹁封贈﹂。這時下了兩天雨纔住，地下還不甚乾。戲子穿著新靴，都從廊下板上大寬轉走了上來。唱完三齣頭，副末執著戲單上來點戲。纔走到蘧公孫席前跪下，恰好侍席的管家，捧上頭一碗膾燕窩來上在桌上。管家叫一聲﹁免﹂，副末立起，呈上戲單。忽然乒乓一聲響，屋梁上掉下一件東西來；不左不右，不上不下，端端正正掉在燕窩碗裏，將碗打翻。那熱湯濺了副末一臉，碗裏的菜潑了一桌子。定睛看時，原來是一個老鼠從梁上走滑了腳，掉將下來。那老鼠掉在滾熱的湯裏，嚇了一驚，把碗跳翻，爬起就從新郎官身上跳了下去，把簇新的大紅緞補服都弄油了。眾人都失了色，忙將這碗撤去，桌子打抹乾淨，又取一件員領與公孫換了。公孫再三謙讓，不肯點戲。商議了半日，點了﹁三代榮﹂。副末領單下去。</w:t>
        <w:br/>
      </w:r>
    </w:p>
    <w:p>
      <w:r>
        <w:rPr>
          <w:rFonts w:ascii="台灣明體" w:hAnsi="台灣明體" w:eastAsia="台灣明體"/>
          <w:b w:val="0"/>
          <w:sz w:val="26"/>
        </w:rPr>
        <w:br/>
        <w:t xml:space="preserve"> 須臾，酒過數巡，食供兩套，廚下捧上湯來。那廚役僱的是個鄉下小使。他靸了一雙釘鞋，捧著六碗粉湯，站在丹墀裏，尖著眼睛看戲。管家纔掇了四碗上去，還有兩碗不曾端，他捧著看戲。看到戲場上小旦裝出一個妓者，扭扭捏捏的唱，他就看昏了，忘其所以然，只道粉湯碗已是端完了，把盤子向地下一掀，要倒那盤子裏的湯腳，卻叮噹一聲響，把兩個碗和粉湯都打碎在地下。他一時慌了，彎下腰去抓那粉湯，又被兩個狗爭著，咂嘴弄舌的，來搶那地下的粉湯喫。他怒從心上起，使盡平生氣力，蹺起一隻腳來踢去。不想那狗倒不曾踢著，力太用猛了，把一隻釘鞋踢脫了，踢起有丈把高。陳和甫坐在左邊的第一席。席上上了兩盤點心︱︱一盤豬肉心的燒賣，一盤鵝油白糖蒸的餃兒︱︱熱烘烘擺在面前；又是一大深碗索粉八寶攢湯。正待舉起箸來到嘴，忽然席口一個烏黑的東西，的溜溜的滾了來，乒乓一聲，把兩盤點心打的稀爛。陳和甫嚇了一驚，慌立起來，衣袖又把粉湯碗招翻，潑了一桌。滿坐上都覺得詫異。魯編修自覺得此事不甚吉利，懊惱了一回，又不好說；隨即悄悄叫管家到跟前罵了幾句，說：﹁你們都做甚麼？卻叫這樣人捧盤，可惡之極！過了喜事，一個個都要重責！﹂亂著，戲子正本做完。眾家人掌了花燭，把蘧公孫送進新房。廳上眾客換席看戲，直到天明纔散。</w:t>
        <w:br/>
      </w:r>
    </w:p>
    <w:p>
      <w:r>
        <w:rPr>
          <w:rFonts w:ascii="台灣明體" w:hAnsi="台灣明體" w:eastAsia="台灣明體"/>
          <w:b w:val="0"/>
          <w:sz w:val="26"/>
        </w:rPr>
        <w:br/>
        <w:t xml:space="preserve"> 次日，蘧公孫上廳謝親，設席飲酒。席終，歸到新房裏，重新擺酒，夫妻舉案齊眉。此時魯小姐卸了濃裝，換幾件雅淡衣服。蘧公孫舉眼細看，真有沉魚落雁之容，閉月羞花之貌。三四個丫鬟養娘，輪流侍奉。又有兩個貼身侍女︱︱一個叫做采蘋，一個叫做雙紅，都是裊娜輕盈，十分顏色。此時蘧公孫恍如身遊閬苑蓬萊，巫山洛浦。只因這一番，有分教：閨閣繼家聲，有若名師之教；草茅隱賢士，又招好客之蹤。</w:t>
        <w:br/>
      </w:r>
    </w:p>
    <w:p>
      <w:r>
        <w:rPr>
          <w:rFonts w:ascii="台灣明體" w:hAnsi="台灣明體" w:eastAsia="台灣明體"/>
          <w:b w:val="0"/>
          <w:sz w:val="26"/>
        </w:rPr>
        <w:br/>
        <w:t xml:space="preserve"> 畢竟後事如何，且聽下回分解。</w:t>
        <w:br/>
      </w:r>
    </w:p>
    <w:sectPr w:rsidR="00FC693F" w:rsidRPr="0006063C" w:rsidSect="00034616">
      <w:pgSz w:w="8640" w:h="12960"/>
      <w:pgMar w:top="864" w:right="864" w:bottom="864" w:left="864" w:header="720" w:footer="720" w:gutter="0"/>
      <w:cols w:space="720"/>
      <w:docGrid w:linePitch="360"/>
      <w:textDirection w:val="tbRl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  <w:rPr>
      <w:rFonts w:ascii="台灣明體" w:hAnsi="台灣明體" w:eastAsia="台灣明體"/>
      <w:sz w:val="26"/>
    </w:rPr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120" w:after="80"/>
      <w:outlineLvl w:val="0"/>
    </w:pPr>
    <w:rPr>
      <w:rFonts w:asciiTheme="majorHAnsi" w:eastAsiaTheme="majorEastAsia" w:hAnsiTheme="majorHAnsi" w:cstheme="majorBidi" w:ascii="台灣明體" w:hAnsi="台灣明體" w:eastAsia="台灣明體"/>
      <w:b/>
      <w:bCs/>
      <w:color w:val="365F91" w:themeColor="accent1" w:themeShade="BF"/>
      <w:sz w:val="34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120" w:after="80"/>
      <w:outlineLvl w:val="1"/>
    </w:pPr>
    <w:rPr>
      <w:rFonts w:asciiTheme="majorHAnsi" w:eastAsiaTheme="majorEastAsia" w:hAnsiTheme="majorHAnsi" w:cstheme="majorBidi" w:ascii="台灣明體" w:hAnsi="台灣明體" w:eastAsia="台灣明體"/>
      <w:b/>
      <w:bCs/>
      <w:color w:val="4F81BD" w:themeColor="accent1"/>
      <w:sz w:val="30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120" w:after="80"/>
      <w:outlineLvl w:val="2"/>
    </w:pPr>
    <w:rPr>
      <w:rFonts w:asciiTheme="majorHAnsi" w:eastAsiaTheme="majorEastAsia" w:hAnsiTheme="majorHAnsi" w:cstheme="majorBidi" w:ascii="台灣明體" w:hAnsi="台灣明體" w:eastAsia="台灣明體"/>
      <w:b/>
      <w:bCs/>
      <w:color w:val="4F81BD" w:themeColor="accent1"/>
      <w:sz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font" Target="fonts/&#21488;&#28771;&#26126;&#39636;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